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655"/>
        <w:tblW w:w="14029" w:type="dxa"/>
        <w:tblLook w:val="04A0"/>
      </w:tblPr>
      <w:tblGrid>
        <w:gridCol w:w="4247"/>
        <w:gridCol w:w="4891"/>
        <w:gridCol w:w="4891"/>
      </w:tblGrid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 w:rsidRPr="00DC4686">
              <w:rPr>
                <w:b/>
                <w:sz w:val="24"/>
                <w:szCs w:val="24"/>
              </w:rPr>
              <w:t>NOMBRE Y APELLIDOS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 w:rsidRPr="00DC4686">
              <w:rPr>
                <w:b/>
                <w:sz w:val="24"/>
                <w:szCs w:val="24"/>
              </w:rPr>
              <w:t>DNI</w:t>
            </w:r>
            <w:r>
              <w:rPr>
                <w:b/>
                <w:sz w:val="24"/>
                <w:szCs w:val="24"/>
              </w:rPr>
              <w:t>, PASAPORTE O SIMILAR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  <w:r w:rsidRPr="00DC4686">
              <w:rPr>
                <w:b/>
                <w:sz w:val="24"/>
                <w:szCs w:val="24"/>
              </w:rPr>
              <w:t>DIRECCIÓN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TITULACIÓN ACADÉMICA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 w:rsidRPr="00DC4686">
              <w:rPr>
                <w:b/>
                <w:sz w:val="24"/>
                <w:szCs w:val="24"/>
              </w:rPr>
              <w:t>PROFESIÓN</w:t>
            </w:r>
          </w:p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Pr="00DC4686">
              <w:rPr>
                <w:b/>
                <w:sz w:val="24"/>
                <w:szCs w:val="24"/>
              </w:rPr>
              <w:t xml:space="preserve">ERES SOCIO DE </w:t>
            </w:r>
            <w:r>
              <w:rPr>
                <w:b/>
                <w:sz w:val="24"/>
                <w:szCs w:val="24"/>
              </w:rPr>
              <w:t>LA FEATF?</w:t>
            </w:r>
            <w:bookmarkStart w:id="0" w:name="_GoBack"/>
            <w:bookmarkEnd w:id="0"/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F2460" w:rsidTr="008F2460">
        <w:tc>
          <w:tcPr>
            <w:tcW w:w="4247" w:type="dxa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CASO DE SERLO, ¿A QUÉ ASOCIACIÓN PERTENECES?</w:t>
            </w:r>
          </w:p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8F2460" w:rsidRDefault="008F2460" w:rsidP="008F2460">
            <w:pPr>
              <w:rPr>
                <w:b/>
                <w:sz w:val="24"/>
                <w:szCs w:val="24"/>
              </w:rPr>
            </w:pPr>
          </w:p>
        </w:tc>
      </w:tr>
      <w:tr w:rsidR="008F2460" w:rsidTr="008F2460">
        <w:tc>
          <w:tcPr>
            <w:tcW w:w="4247" w:type="dxa"/>
          </w:tcPr>
          <w:p w:rsidR="008F2460" w:rsidRPr="00DC4686" w:rsidRDefault="008F2460" w:rsidP="008F2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DESEMPLEO</w:t>
            </w:r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8F2460" w:rsidTr="008F2460">
        <w:tc>
          <w:tcPr>
            <w:tcW w:w="4247" w:type="dxa"/>
          </w:tcPr>
          <w:p w:rsidR="008F2460" w:rsidRPr="008F2460" w:rsidRDefault="008F2460" w:rsidP="008F2460">
            <w:pPr>
              <w:rPr>
                <w:b/>
                <w:sz w:val="20"/>
                <w:szCs w:val="20"/>
              </w:rPr>
            </w:pPr>
            <w:r w:rsidRPr="008F2460">
              <w:rPr>
                <w:b/>
                <w:sz w:val="20"/>
                <w:szCs w:val="20"/>
              </w:rPr>
              <w:t>DESEA RECIBIR INFORMACIÓN SOBRE OTRAS ACTIVIDADES DE FORMACIÓN DE ASTEFAMCAN</w:t>
            </w:r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</w:p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4891" w:type="dxa"/>
          </w:tcPr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</w:p>
          <w:p w:rsidR="008F2460" w:rsidRDefault="008F2460" w:rsidP="008F2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315BFB" w:rsidRPr="004B6E8C" w:rsidRDefault="004B6E8C">
      <w:pPr>
        <w:rPr>
          <w:sz w:val="44"/>
          <w:szCs w:val="44"/>
        </w:rPr>
      </w:pPr>
      <w:r w:rsidRPr="00DC4686">
        <w:rPr>
          <w:sz w:val="44"/>
          <w:szCs w:val="44"/>
        </w:rPr>
        <w:t>FICHA DE INSCRIPCIÓN</w:t>
      </w:r>
      <w:r>
        <w:rPr>
          <w:sz w:val="44"/>
          <w:szCs w:val="44"/>
        </w:rPr>
        <w:t xml:space="preserve">                                                                                                 </w:t>
      </w:r>
      <w:r w:rsidR="006A07CF" w:rsidRPr="006A07CF">
        <w:rPr>
          <w:b/>
          <w:sz w:val="18"/>
          <w:szCs w:val="18"/>
        </w:rPr>
        <w:t xml:space="preserve">Según lo previsto en el Reglamento General de Protección de Datos (RGPD) de 25 de </w:t>
      </w:r>
      <w:r w:rsidR="00315BFB" w:rsidRPr="006A07CF">
        <w:rPr>
          <w:b/>
          <w:sz w:val="18"/>
          <w:szCs w:val="18"/>
        </w:rPr>
        <w:t>mayo</w:t>
      </w:r>
      <w:r w:rsidR="006A07CF" w:rsidRPr="006A07CF">
        <w:rPr>
          <w:b/>
          <w:sz w:val="18"/>
          <w:szCs w:val="18"/>
        </w:rPr>
        <w:t xml:space="preserve"> de 2018, le informamos que sus datos de identificación personal figuran en nuestros archivos, al objeto</w:t>
      </w:r>
      <w:r w:rsidR="00B706C0">
        <w:rPr>
          <w:b/>
          <w:sz w:val="18"/>
          <w:szCs w:val="18"/>
        </w:rPr>
        <w:t xml:space="preserve"> exclusivamente de remitirle información sobre nuestros cursos y/o en su caso, darle alguna información adicional en relación a esta jornada de formación. En ningún caso sus datos serán suministrados a terceros. Puede en cualquier momento ejercitar su derecho a acceder, rectificar, en su caso, cancelar los datos personales solicitando por escrito la operación a realizar.</w:t>
      </w:r>
    </w:p>
    <w:sectPr w:rsidR="00315BFB" w:rsidRPr="004B6E8C" w:rsidSect="0054779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ED" w:rsidRDefault="00E850ED" w:rsidP="00DC4686">
      <w:pPr>
        <w:spacing w:after="0" w:line="240" w:lineRule="auto"/>
      </w:pPr>
      <w:r>
        <w:separator/>
      </w:r>
    </w:p>
  </w:endnote>
  <w:endnote w:type="continuationSeparator" w:id="0">
    <w:p w:rsidR="00E850ED" w:rsidRDefault="00E850ED" w:rsidP="00D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ED" w:rsidRDefault="00E850ED" w:rsidP="00DC4686">
      <w:pPr>
        <w:spacing w:after="0" w:line="240" w:lineRule="auto"/>
      </w:pPr>
      <w:r>
        <w:separator/>
      </w:r>
    </w:p>
  </w:footnote>
  <w:footnote w:type="continuationSeparator" w:id="0">
    <w:p w:rsidR="00E850ED" w:rsidRDefault="00E850ED" w:rsidP="00D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86" w:rsidRDefault="00F049BE">
    <w:pPr>
      <w:pStyle w:val="Encabezado"/>
    </w:pPr>
    <w:r>
      <w:rPr>
        <w:noProof/>
      </w:rPr>
      <w:pict>
        <v:rect id="Rectángulo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<v:textbox style="mso-next-textbox:#Rectángulo 197;mso-fit-shape-to-text:t">
            <w:txbxContent>
              <w:sdt>
                <w:sdtPr>
                  <w:rPr>
                    <w:rFonts w:ascii="Calibri" w:eastAsia="Calibri" w:hAnsi="Calibri" w:cs="Times New Roman"/>
                    <w:caps/>
                    <w:color w:val="FFFFFF" w:themeColor="background1"/>
                    <w:sz w:val="28"/>
                    <w:szCs w:val="28"/>
                  </w:rPr>
                  <w:alias w:val="Títu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C4686" w:rsidRPr="00824E8C" w:rsidRDefault="00DC4686" w:rsidP="00DC468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DC4686">
                      <w:rPr>
                        <w:rFonts w:ascii="Calibri" w:eastAsia="Calibri" w:hAnsi="Calibri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t>I JORNADAS INTERVENCIONES SISTÉMICAS Y TERAPIA FAMILIAR ASTEFAMCAN</w:t>
                    </w:r>
                    <w:r>
                      <w:rPr>
                        <w:rFonts w:ascii="Calibri" w:eastAsia="Calibri" w:hAnsi="Calibri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7 Y 8 DE JUNIO DE 2019, SANTANDER</w:t>
                    </w:r>
                  </w:p>
                </w:sdtContent>
              </w:sdt>
              <w:p w:rsidR="00DC4686" w:rsidRDefault="00DC4686">
                <w:pPr>
                  <w:pStyle w:val="Encabezado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4686"/>
    <w:rsid w:val="0025147C"/>
    <w:rsid w:val="00315BFB"/>
    <w:rsid w:val="004B6E8C"/>
    <w:rsid w:val="0054779F"/>
    <w:rsid w:val="006A07CF"/>
    <w:rsid w:val="007972E4"/>
    <w:rsid w:val="008450E5"/>
    <w:rsid w:val="008F2460"/>
    <w:rsid w:val="00B706C0"/>
    <w:rsid w:val="00CA3E0F"/>
    <w:rsid w:val="00DC4686"/>
    <w:rsid w:val="00E850ED"/>
    <w:rsid w:val="00F0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686"/>
  </w:style>
  <w:style w:type="paragraph" w:styleId="Piedepgina">
    <w:name w:val="footer"/>
    <w:basedOn w:val="Normal"/>
    <w:link w:val="PiedepginaCar"/>
    <w:uiPriority w:val="99"/>
    <w:unhideWhenUsed/>
    <w:rsid w:val="00DC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686"/>
  </w:style>
  <w:style w:type="table" w:styleId="Tablaconcuadrcula">
    <w:name w:val="Table Grid"/>
    <w:basedOn w:val="Tablanormal"/>
    <w:uiPriority w:val="39"/>
    <w:rsid w:val="0054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JORNADAS INTERVENCIONES SISTÉMICAS Y TERAPIA FAMILIAR ASTEFAMCAN  7 Y 8 DE JUNIO DE 2019, SANTANDER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JORNADAS INTERVENCIONES SISTÉMICAS Y TERAPIA FAMILIAR ASTEFAMCAN  7 Y 8 DE JUNIO DE 2019, SANTANDER</dc:title>
  <dc:subject/>
  <dc:creator>Usuario</dc:creator>
  <cp:keywords/>
  <dc:description/>
  <cp:lastModifiedBy>Yosune Fernández Rementería</cp:lastModifiedBy>
  <cp:revision>3</cp:revision>
  <dcterms:created xsi:type="dcterms:W3CDTF">2019-04-10T14:41:00Z</dcterms:created>
  <dcterms:modified xsi:type="dcterms:W3CDTF">2019-04-12T11:05:00Z</dcterms:modified>
</cp:coreProperties>
</file>